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1648C" w14:textId="77777777" w:rsidR="009069B4" w:rsidRDefault="009069B4" w:rsidP="000E227E">
      <w:pPr>
        <w:tabs>
          <w:tab w:val="left" w:pos="15840"/>
        </w:tabs>
        <w:spacing w:after="160" w:line="259" w:lineRule="auto"/>
        <w:ind w:left="720"/>
        <w:rPr>
          <w:b/>
          <w:sz w:val="28"/>
          <w:szCs w:val="28"/>
        </w:rPr>
      </w:pPr>
      <w:r>
        <w:rPr>
          <w:b/>
          <w:sz w:val="28"/>
          <w:szCs w:val="28"/>
        </w:rPr>
        <w:t>School Start Dates: (</w:t>
      </w:r>
      <w:r>
        <w:rPr>
          <w:b/>
          <w:color w:val="FF0000"/>
          <w:sz w:val="28"/>
          <w:szCs w:val="28"/>
        </w:rPr>
        <w:t>SUMMER ONLY</w:t>
      </w:r>
      <w:r>
        <w:rPr>
          <w:b/>
          <w:sz w:val="28"/>
          <w:szCs w:val="28"/>
        </w:rPr>
        <w:t>) Begins June 1</w:t>
      </w:r>
      <w:r w:rsidRPr="004B166E">
        <w:rPr>
          <w:b/>
          <w:sz w:val="28"/>
          <w:szCs w:val="28"/>
          <w:vertAlign w:val="superscript"/>
        </w:rPr>
        <w:t>st</w:t>
      </w:r>
      <w:r>
        <w:rPr>
          <w:b/>
          <w:sz w:val="28"/>
          <w:szCs w:val="28"/>
        </w:rPr>
        <w:t xml:space="preserve"> – August 31 – Please see below for enrollment application as well as program descriptions/requirements.</w:t>
      </w:r>
    </w:p>
    <w:tbl>
      <w:tblPr>
        <w:tblStyle w:val="GridTable5Dark-Accent5"/>
        <w:tblW w:w="13050" w:type="dxa"/>
        <w:tblInd w:w="712" w:type="dxa"/>
        <w:tblLook w:val="04A0" w:firstRow="1" w:lastRow="0" w:firstColumn="1" w:lastColumn="0" w:noHBand="0" w:noVBand="1"/>
      </w:tblPr>
      <w:tblGrid>
        <w:gridCol w:w="1681"/>
        <w:gridCol w:w="61"/>
        <w:gridCol w:w="2249"/>
        <w:gridCol w:w="3030"/>
        <w:gridCol w:w="3568"/>
        <w:gridCol w:w="2461"/>
      </w:tblGrid>
      <w:tr w:rsidR="009069B4" w14:paraId="330E2F77" w14:textId="77777777" w:rsidTr="000E22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gridSpan w:val="2"/>
          </w:tcPr>
          <w:p w14:paraId="146B2002" w14:textId="77777777" w:rsidR="009069B4" w:rsidRDefault="009069B4" w:rsidP="00807B5D">
            <w:pPr>
              <w:spacing w:after="160" w:line="259" w:lineRule="auto"/>
              <w:jc w:val="center"/>
              <w:rPr>
                <w:b w:val="0"/>
                <w:sz w:val="28"/>
                <w:szCs w:val="28"/>
              </w:rPr>
            </w:pPr>
            <w:r>
              <w:rPr>
                <w:b w:val="0"/>
                <w:sz w:val="28"/>
                <w:szCs w:val="28"/>
              </w:rPr>
              <w:t>Program Name</w:t>
            </w:r>
          </w:p>
        </w:tc>
        <w:tc>
          <w:tcPr>
            <w:tcW w:w="2249" w:type="dxa"/>
          </w:tcPr>
          <w:p w14:paraId="6CB7BBB3" w14:textId="77777777" w:rsidR="009069B4" w:rsidRDefault="009069B4" w:rsidP="00807B5D">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Application deadline</w:t>
            </w:r>
          </w:p>
        </w:tc>
        <w:tc>
          <w:tcPr>
            <w:tcW w:w="3030" w:type="dxa"/>
          </w:tcPr>
          <w:p w14:paraId="5FA8AD19" w14:textId="77777777" w:rsidR="009069B4" w:rsidRDefault="009069B4" w:rsidP="00807B5D">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Start date</w:t>
            </w:r>
          </w:p>
        </w:tc>
        <w:tc>
          <w:tcPr>
            <w:tcW w:w="3568" w:type="dxa"/>
          </w:tcPr>
          <w:p w14:paraId="650587A6" w14:textId="77777777" w:rsidR="009069B4" w:rsidRDefault="009069B4" w:rsidP="00807B5D">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End date</w:t>
            </w:r>
          </w:p>
        </w:tc>
        <w:tc>
          <w:tcPr>
            <w:tcW w:w="2461" w:type="dxa"/>
          </w:tcPr>
          <w:p w14:paraId="2031D6E7" w14:textId="77777777" w:rsidR="009069B4" w:rsidRDefault="009069B4" w:rsidP="00807B5D">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National Certification Date</w:t>
            </w:r>
          </w:p>
        </w:tc>
      </w:tr>
      <w:tr w:rsidR="009069B4" w14:paraId="56DEDB37" w14:textId="77777777" w:rsidTr="000E2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423FB003" w14:textId="77777777" w:rsidR="009069B4" w:rsidRDefault="009069B4" w:rsidP="00807B5D">
            <w:pPr>
              <w:spacing w:after="160" w:line="259" w:lineRule="auto"/>
              <w:rPr>
                <w:b w:val="0"/>
                <w:sz w:val="28"/>
                <w:szCs w:val="28"/>
              </w:rPr>
            </w:pPr>
            <w:r>
              <w:rPr>
                <w:b w:val="0"/>
                <w:sz w:val="28"/>
                <w:szCs w:val="28"/>
              </w:rPr>
              <w:t>Phlebotomy</w:t>
            </w:r>
          </w:p>
        </w:tc>
        <w:tc>
          <w:tcPr>
            <w:tcW w:w="2310" w:type="dxa"/>
            <w:gridSpan w:val="2"/>
          </w:tcPr>
          <w:p w14:paraId="20503D61" w14:textId="77777777" w:rsidR="009069B4" w:rsidRDefault="009069B4" w:rsidP="00807B5D">
            <w:pPr>
              <w:spacing w:after="160" w:line="259" w:lineRule="auto"/>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5 days prior to the start date</w:t>
            </w:r>
          </w:p>
        </w:tc>
        <w:tc>
          <w:tcPr>
            <w:tcW w:w="3030" w:type="dxa"/>
          </w:tcPr>
          <w:p w14:paraId="414F875B" w14:textId="77777777" w:rsidR="009069B4" w:rsidRDefault="009069B4" w:rsidP="00807B5D">
            <w:pPr>
              <w:spacing w:after="160" w:line="259" w:lineRule="auto"/>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6/13(e), 6/20(m), 7/2 (s)</w:t>
            </w:r>
          </w:p>
        </w:tc>
        <w:tc>
          <w:tcPr>
            <w:tcW w:w="3568" w:type="dxa"/>
          </w:tcPr>
          <w:p w14:paraId="23089516" w14:textId="77777777" w:rsidR="009069B4" w:rsidRDefault="009069B4" w:rsidP="00807B5D">
            <w:pPr>
              <w:spacing w:after="160" w:line="259" w:lineRule="auto"/>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7/21(e), 7/27(m), 8/20 (s)</w:t>
            </w:r>
          </w:p>
        </w:tc>
        <w:tc>
          <w:tcPr>
            <w:tcW w:w="2461" w:type="dxa"/>
          </w:tcPr>
          <w:p w14:paraId="1B4C3D78" w14:textId="77777777" w:rsidR="009069B4" w:rsidRDefault="009069B4" w:rsidP="00807B5D">
            <w:pPr>
              <w:spacing w:after="160" w:line="259" w:lineRule="auto"/>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7/21, 7/27, 8/20</w:t>
            </w:r>
          </w:p>
        </w:tc>
      </w:tr>
      <w:tr w:rsidR="009069B4" w14:paraId="01E6487F" w14:textId="77777777" w:rsidTr="000E227E">
        <w:tc>
          <w:tcPr>
            <w:cnfStyle w:val="001000000000" w:firstRow="0" w:lastRow="0" w:firstColumn="1" w:lastColumn="0" w:oddVBand="0" w:evenVBand="0" w:oddHBand="0" w:evenHBand="0" w:firstRowFirstColumn="0" w:firstRowLastColumn="0" w:lastRowFirstColumn="0" w:lastRowLastColumn="0"/>
            <w:tcW w:w="1681" w:type="dxa"/>
          </w:tcPr>
          <w:p w14:paraId="3E8CB6C8" w14:textId="77777777" w:rsidR="009069B4" w:rsidRDefault="009069B4" w:rsidP="00807B5D">
            <w:pPr>
              <w:spacing w:after="160" w:line="259" w:lineRule="auto"/>
              <w:rPr>
                <w:b w:val="0"/>
                <w:sz w:val="28"/>
                <w:szCs w:val="28"/>
              </w:rPr>
            </w:pPr>
            <w:r>
              <w:rPr>
                <w:b w:val="0"/>
                <w:sz w:val="28"/>
                <w:szCs w:val="28"/>
              </w:rPr>
              <w:t>Medical Assistant</w:t>
            </w:r>
          </w:p>
        </w:tc>
        <w:tc>
          <w:tcPr>
            <w:tcW w:w="2310" w:type="dxa"/>
            <w:gridSpan w:val="2"/>
          </w:tcPr>
          <w:p w14:paraId="374CDC6A" w14:textId="77777777" w:rsidR="009069B4" w:rsidRDefault="009069B4" w:rsidP="00807B5D">
            <w:pPr>
              <w:spacing w:after="160" w:line="259" w:lineRule="auto"/>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7 days prior to start date</w:t>
            </w:r>
          </w:p>
        </w:tc>
        <w:tc>
          <w:tcPr>
            <w:tcW w:w="3030" w:type="dxa"/>
          </w:tcPr>
          <w:p w14:paraId="1AB0AC78" w14:textId="77777777" w:rsidR="009069B4" w:rsidRDefault="009069B4" w:rsidP="00807B5D">
            <w:pPr>
              <w:spacing w:after="160" w:line="259" w:lineRule="auto"/>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6/14(m), 6/28(e)</w:t>
            </w:r>
          </w:p>
        </w:tc>
        <w:tc>
          <w:tcPr>
            <w:tcW w:w="3568" w:type="dxa"/>
          </w:tcPr>
          <w:p w14:paraId="06D548E5" w14:textId="77777777" w:rsidR="009069B4" w:rsidRDefault="009069B4" w:rsidP="00807B5D">
            <w:pPr>
              <w:spacing w:after="160" w:line="259" w:lineRule="auto"/>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9/1, 9/15</w:t>
            </w:r>
          </w:p>
        </w:tc>
        <w:tc>
          <w:tcPr>
            <w:tcW w:w="2461" w:type="dxa"/>
          </w:tcPr>
          <w:p w14:paraId="3F5A2FBD" w14:textId="77777777" w:rsidR="009069B4" w:rsidRDefault="009069B4" w:rsidP="00807B5D">
            <w:pPr>
              <w:spacing w:after="160" w:line="259" w:lineRule="auto"/>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9/1, 9/15</w:t>
            </w:r>
          </w:p>
        </w:tc>
      </w:tr>
      <w:tr w:rsidR="009069B4" w14:paraId="12A57C88" w14:textId="77777777" w:rsidTr="000E2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7A77D3A6" w14:textId="77777777" w:rsidR="009069B4" w:rsidRDefault="009069B4" w:rsidP="00807B5D">
            <w:pPr>
              <w:spacing w:after="160" w:line="259" w:lineRule="auto"/>
              <w:rPr>
                <w:b w:val="0"/>
                <w:sz w:val="28"/>
                <w:szCs w:val="28"/>
              </w:rPr>
            </w:pPr>
            <w:r>
              <w:rPr>
                <w:b w:val="0"/>
                <w:sz w:val="28"/>
                <w:szCs w:val="28"/>
              </w:rPr>
              <w:t>Pharmacy Technician</w:t>
            </w:r>
          </w:p>
        </w:tc>
        <w:tc>
          <w:tcPr>
            <w:tcW w:w="2310" w:type="dxa"/>
            <w:gridSpan w:val="2"/>
          </w:tcPr>
          <w:p w14:paraId="61FF8B41" w14:textId="77777777" w:rsidR="009069B4" w:rsidRDefault="009069B4" w:rsidP="00807B5D">
            <w:pPr>
              <w:spacing w:after="160" w:line="259" w:lineRule="auto"/>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10 days prior to start date</w:t>
            </w:r>
          </w:p>
        </w:tc>
        <w:tc>
          <w:tcPr>
            <w:tcW w:w="3030" w:type="dxa"/>
          </w:tcPr>
          <w:p w14:paraId="238E2870" w14:textId="77777777" w:rsidR="009069B4" w:rsidRDefault="009069B4" w:rsidP="00807B5D">
            <w:pPr>
              <w:spacing w:after="160" w:line="259" w:lineRule="auto"/>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8/5(e)</w:t>
            </w:r>
          </w:p>
        </w:tc>
        <w:tc>
          <w:tcPr>
            <w:tcW w:w="3568" w:type="dxa"/>
          </w:tcPr>
          <w:p w14:paraId="1FB212C7" w14:textId="77777777" w:rsidR="009069B4" w:rsidRDefault="009069B4" w:rsidP="00807B5D">
            <w:pPr>
              <w:spacing w:after="160" w:line="259" w:lineRule="auto"/>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10/21</w:t>
            </w:r>
          </w:p>
        </w:tc>
        <w:tc>
          <w:tcPr>
            <w:tcW w:w="2461" w:type="dxa"/>
          </w:tcPr>
          <w:p w14:paraId="0D8717B7" w14:textId="77777777" w:rsidR="009069B4" w:rsidRDefault="009069B4" w:rsidP="00807B5D">
            <w:pPr>
              <w:spacing w:after="160" w:line="259" w:lineRule="auto"/>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11/18</w:t>
            </w:r>
          </w:p>
        </w:tc>
      </w:tr>
      <w:tr w:rsidR="009069B4" w14:paraId="2E787DD2" w14:textId="77777777" w:rsidTr="000E227E">
        <w:tc>
          <w:tcPr>
            <w:cnfStyle w:val="001000000000" w:firstRow="0" w:lastRow="0" w:firstColumn="1" w:lastColumn="0" w:oddVBand="0" w:evenVBand="0" w:oddHBand="0" w:evenHBand="0" w:firstRowFirstColumn="0" w:firstRowLastColumn="0" w:lastRowFirstColumn="0" w:lastRowLastColumn="0"/>
            <w:tcW w:w="1681" w:type="dxa"/>
          </w:tcPr>
          <w:p w14:paraId="71A737F5" w14:textId="77777777" w:rsidR="009069B4" w:rsidRDefault="009069B4" w:rsidP="00807B5D">
            <w:pPr>
              <w:spacing w:after="160" w:line="259" w:lineRule="auto"/>
              <w:rPr>
                <w:b w:val="0"/>
                <w:sz w:val="28"/>
                <w:szCs w:val="28"/>
              </w:rPr>
            </w:pPr>
            <w:r>
              <w:rPr>
                <w:b w:val="0"/>
                <w:sz w:val="28"/>
                <w:szCs w:val="28"/>
              </w:rPr>
              <w:t>Business Office Management</w:t>
            </w:r>
          </w:p>
        </w:tc>
        <w:tc>
          <w:tcPr>
            <w:tcW w:w="2310" w:type="dxa"/>
            <w:gridSpan w:val="2"/>
          </w:tcPr>
          <w:p w14:paraId="371AA7F1" w14:textId="77777777" w:rsidR="009069B4" w:rsidRDefault="009069B4" w:rsidP="00807B5D">
            <w:pPr>
              <w:spacing w:after="160" w:line="259" w:lineRule="auto"/>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10 days prior to start date</w:t>
            </w:r>
          </w:p>
        </w:tc>
        <w:tc>
          <w:tcPr>
            <w:tcW w:w="3030" w:type="dxa"/>
          </w:tcPr>
          <w:p w14:paraId="14A99ECC" w14:textId="77777777" w:rsidR="009069B4" w:rsidRDefault="009069B4" w:rsidP="00807B5D">
            <w:pPr>
              <w:spacing w:after="160" w:line="259" w:lineRule="auto"/>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6/13(m)</w:t>
            </w:r>
          </w:p>
        </w:tc>
        <w:tc>
          <w:tcPr>
            <w:tcW w:w="3568" w:type="dxa"/>
          </w:tcPr>
          <w:p w14:paraId="4A3DAE35" w14:textId="77777777" w:rsidR="009069B4" w:rsidRDefault="009069B4" w:rsidP="00807B5D">
            <w:pPr>
              <w:spacing w:after="160" w:line="259" w:lineRule="auto"/>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7/18</w:t>
            </w:r>
          </w:p>
        </w:tc>
        <w:tc>
          <w:tcPr>
            <w:tcW w:w="2461" w:type="dxa"/>
          </w:tcPr>
          <w:p w14:paraId="3B5106A3" w14:textId="77777777" w:rsidR="009069B4" w:rsidRDefault="009069B4" w:rsidP="00807B5D">
            <w:pPr>
              <w:spacing w:after="160" w:line="259" w:lineRule="auto"/>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7/18</w:t>
            </w:r>
          </w:p>
        </w:tc>
      </w:tr>
    </w:tbl>
    <w:p w14:paraId="5F7FBCA0" w14:textId="77777777" w:rsidR="009069B4" w:rsidRDefault="009069B4" w:rsidP="009069B4">
      <w:pPr>
        <w:spacing w:after="160" w:line="259" w:lineRule="auto"/>
        <w:rPr>
          <w:b/>
          <w:sz w:val="28"/>
          <w:szCs w:val="28"/>
        </w:rPr>
      </w:pPr>
    </w:p>
    <w:p w14:paraId="42743013" w14:textId="77777777" w:rsidR="009069B4" w:rsidRPr="006C2264" w:rsidRDefault="009069B4" w:rsidP="000E227E">
      <w:pPr>
        <w:spacing w:after="160" w:line="259" w:lineRule="auto"/>
        <w:ind w:left="720"/>
        <w:rPr>
          <w:b/>
          <w:caps/>
          <w:sz w:val="28"/>
          <w:szCs w:val="28"/>
        </w:rPr>
      </w:pPr>
      <w:r>
        <w:rPr>
          <w:b/>
          <w:sz w:val="28"/>
          <w:szCs w:val="28"/>
        </w:rPr>
        <w:t>M- Morning (8:00 – 1:00</w:t>
      </w:r>
      <w:proofErr w:type="gramStart"/>
      <w:r>
        <w:rPr>
          <w:b/>
          <w:sz w:val="28"/>
          <w:szCs w:val="28"/>
        </w:rPr>
        <w:t xml:space="preserve">)  </w:t>
      </w:r>
      <w:r>
        <w:rPr>
          <w:b/>
          <w:sz w:val="28"/>
          <w:szCs w:val="28"/>
        </w:rPr>
        <w:tab/>
      </w:r>
      <w:proofErr w:type="gramEnd"/>
      <w:r>
        <w:rPr>
          <w:b/>
          <w:sz w:val="28"/>
          <w:szCs w:val="28"/>
        </w:rPr>
        <w:t>A- Afternoon (1:00 -6:00)</w:t>
      </w:r>
      <w:r>
        <w:rPr>
          <w:b/>
          <w:sz w:val="28"/>
          <w:szCs w:val="28"/>
        </w:rPr>
        <w:tab/>
        <w:t xml:space="preserve">E-Evening (6:00 – 9:00) </w:t>
      </w:r>
      <w:r>
        <w:rPr>
          <w:b/>
          <w:sz w:val="28"/>
          <w:szCs w:val="28"/>
        </w:rPr>
        <w:tab/>
        <w:t>S-Saturday (8:00 – 5:00)</w:t>
      </w:r>
    </w:p>
    <w:p w14:paraId="7E651C98" w14:textId="77777777" w:rsidR="009069B4" w:rsidRDefault="009069B4" w:rsidP="000E227E">
      <w:pPr>
        <w:spacing w:after="160" w:line="259" w:lineRule="auto"/>
        <w:ind w:left="720"/>
        <w:rPr>
          <w:b/>
          <w:sz w:val="28"/>
          <w:szCs w:val="28"/>
        </w:rPr>
      </w:pPr>
    </w:p>
    <w:p w14:paraId="0806EF4E" w14:textId="77777777" w:rsidR="009069B4" w:rsidRDefault="009069B4" w:rsidP="000E227E">
      <w:pPr>
        <w:spacing w:after="160" w:line="259" w:lineRule="auto"/>
        <w:ind w:left="720" w:right="948"/>
        <w:jc w:val="both"/>
        <w:rPr>
          <w:bCs/>
          <w:sz w:val="28"/>
          <w:szCs w:val="28"/>
        </w:rPr>
      </w:pPr>
      <w:r w:rsidRPr="00807B5D">
        <w:rPr>
          <w:b/>
          <w:sz w:val="28"/>
          <w:szCs w:val="28"/>
          <w:highlight w:val="yellow"/>
        </w:rPr>
        <w:t xml:space="preserve">Phlebotomy Technician Training – </w:t>
      </w:r>
      <w:r w:rsidRPr="00807B5D">
        <w:rPr>
          <w:bCs/>
          <w:sz w:val="28"/>
          <w:szCs w:val="28"/>
          <w:highlight w:val="yellow"/>
        </w:rPr>
        <w:t xml:space="preserve">Six weeks training program, that leads to a </w:t>
      </w:r>
      <w:r>
        <w:rPr>
          <w:bCs/>
          <w:sz w:val="28"/>
          <w:szCs w:val="28"/>
          <w:highlight w:val="yellow"/>
        </w:rPr>
        <w:t xml:space="preserve">challenge of a </w:t>
      </w:r>
      <w:r w:rsidRPr="00807B5D">
        <w:rPr>
          <w:bCs/>
          <w:sz w:val="28"/>
          <w:szCs w:val="28"/>
          <w:highlight w:val="yellow"/>
        </w:rPr>
        <w:t xml:space="preserve">National Certification, NHA/AMCA.  Class meets twice a week, to be accepted into this program you must schedule an interview with the Campus Director.  Seating is limited and </w:t>
      </w:r>
      <w:proofErr w:type="gramStart"/>
      <w:r w:rsidRPr="00807B5D">
        <w:rPr>
          <w:bCs/>
          <w:sz w:val="28"/>
          <w:szCs w:val="28"/>
          <w:highlight w:val="yellow"/>
        </w:rPr>
        <w:t>in order to</w:t>
      </w:r>
      <w:proofErr w:type="gramEnd"/>
      <w:r w:rsidRPr="00807B5D">
        <w:rPr>
          <w:bCs/>
          <w:sz w:val="28"/>
          <w:szCs w:val="28"/>
          <w:highlight w:val="yellow"/>
        </w:rPr>
        <w:t xml:space="preserve"> register you must pay the application fee, interview with the Campus Director, and pay at least half of the tuition fee, within 24 hours of acceptance into the program.  </w:t>
      </w:r>
      <w:r w:rsidRPr="00807B5D">
        <w:rPr>
          <w:b/>
          <w:i/>
          <w:iCs/>
          <w:sz w:val="28"/>
          <w:szCs w:val="28"/>
          <w:highlight w:val="yellow"/>
        </w:rPr>
        <w:t>Class must be paid in full prior to the scheduled start date</w:t>
      </w:r>
      <w:r w:rsidRPr="00807B5D">
        <w:rPr>
          <w:b/>
          <w:sz w:val="28"/>
          <w:szCs w:val="28"/>
          <w:highlight w:val="yellow"/>
        </w:rPr>
        <w:t xml:space="preserve">. </w:t>
      </w:r>
      <w:r w:rsidRPr="00807B5D">
        <w:rPr>
          <w:b/>
          <w:sz w:val="28"/>
          <w:szCs w:val="28"/>
          <w:highlight w:val="yellow"/>
          <w:u w:val="single"/>
        </w:rPr>
        <w:t xml:space="preserve">You must conduct phlebotomy </w:t>
      </w:r>
      <w:proofErr w:type="gramStart"/>
      <w:r w:rsidRPr="00807B5D">
        <w:rPr>
          <w:b/>
          <w:sz w:val="28"/>
          <w:szCs w:val="28"/>
          <w:highlight w:val="yellow"/>
          <w:u w:val="single"/>
        </w:rPr>
        <w:t>draws  on</w:t>
      </w:r>
      <w:proofErr w:type="gramEnd"/>
      <w:r w:rsidRPr="00807B5D">
        <w:rPr>
          <w:b/>
          <w:sz w:val="28"/>
          <w:szCs w:val="28"/>
          <w:highlight w:val="yellow"/>
          <w:u w:val="single"/>
        </w:rPr>
        <w:t xml:space="preserve"> your classmates as well as present as a patient and have draws (Arm, Hand and </w:t>
      </w:r>
      <w:proofErr w:type="spellStart"/>
      <w:r w:rsidRPr="00807B5D">
        <w:rPr>
          <w:b/>
          <w:sz w:val="28"/>
          <w:szCs w:val="28"/>
          <w:highlight w:val="yellow"/>
          <w:u w:val="single"/>
        </w:rPr>
        <w:t>Fingersticks</w:t>
      </w:r>
      <w:proofErr w:type="spellEnd"/>
      <w:r w:rsidRPr="00807B5D">
        <w:rPr>
          <w:b/>
          <w:sz w:val="28"/>
          <w:szCs w:val="28"/>
          <w:highlight w:val="yellow"/>
          <w:u w:val="single"/>
        </w:rPr>
        <w:t xml:space="preserve"> done on yourself) </w:t>
      </w:r>
      <w:r w:rsidRPr="00807B5D">
        <w:rPr>
          <w:bCs/>
          <w:sz w:val="28"/>
          <w:szCs w:val="28"/>
          <w:highlight w:val="yellow"/>
        </w:rPr>
        <w:t xml:space="preserve">If you are unwilling to do this you will not be admitted into the Phlebotomy program.  Please do not schedule an interview with the Campus Director until you submit your application and $100 application fee. </w:t>
      </w:r>
      <w:r w:rsidRPr="00807B5D">
        <w:rPr>
          <w:b/>
          <w:sz w:val="28"/>
          <w:szCs w:val="28"/>
          <w:highlight w:val="yellow"/>
          <w:u w:val="single"/>
        </w:rPr>
        <w:t>This is done online only</w:t>
      </w:r>
      <w:r w:rsidRPr="00807B5D">
        <w:rPr>
          <w:bCs/>
          <w:sz w:val="28"/>
          <w:szCs w:val="28"/>
          <w:highlight w:val="yellow"/>
        </w:rPr>
        <w:t xml:space="preserve">.  There is a 3% processing fee added to all debit/credit payments.  You will have your fee refunded, minus the processing </w:t>
      </w:r>
      <w:proofErr w:type="gramStart"/>
      <w:r w:rsidRPr="00807B5D">
        <w:rPr>
          <w:bCs/>
          <w:sz w:val="28"/>
          <w:szCs w:val="28"/>
          <w:highlight w:val="yellow"/>
        </w:rPr>
        <w:t>fee,  if</w:t>
      </w:r>
      <w:proofErr w:type="gramEnd"/>
      <w:r w:rsidRPr="00807B5D">
        <w:rPr>
          <w:bCs/>
          <w:sz w:val="28"/>
          <w:szCs w:val="28"/>
          <w:highlight w:val="yellow"/>
        </w:rPr>
        <w:t xml:space="preserve"> you are not accepted into the Phlebotomy program.  All admissions will be held on Fridays, from 10:00 – 12:00 pm. – Unless otherwise noted.</w:t>
      </w:r>
      <w:r>
        <w:rPr>
          <w:bCs/>
          <w:sz w:val="28"/>
          <w:szCs w:val="28"/>
        </w:rPr>
        <w:t xml:space="preserve">   </w:t>
      </w:r>
    </w:p>
    <w:p w14:paraId="0D172F06" w14:textId="77777777" w:rsidR="009069B4" w:rsidRDefault="009069B4" w:rsidP="000E227E">
      <w:pPr>
        <w:spacing w:after="160" w:line="259" w:lineRule="auto"/>
        <w:ind w:left="720" w:right="948"/>
        <w:jc w:val="both"/>
        <w:rPr>
          <w:bCs/>
          <w:sz w:val="28"/>
          <w:szCs w:val="28"/>
        </w:rPr>
      </w:pPr>
      <w:r w:rsidRPr="00807B5D">
        <w:rPr>
          <w:b/>
          <w:sz w:val="28"/>
          <w:szCs w:val="28"/>
          <w:highlight w:val="green"/>
        </w:rPr>
        <w:t xml:space="preserve">Clinical Medical Assistant Training- </w:t>
      </w:r>
      <w:r w:rsidRPr="00807B5D">
        <w:rPr>
          <w:bCs/>
          <w:sz w:val="28"/>
          <w:szCs w:val="28"/>
          <w:highlight w:val="green"/>
        </w:rPr>
        <w:t xml:space="preserve">Twelve weeks training program that leads to the challenge of the National Certification, NHA or AMCA.  Class meets twice a week, to be accepted into this program you must schedule an interview with the Campus Director.  Seating is extremely limited and </w:t>
      </w:r>
      <w:proofErr w:type="gramStart"/>
      <w:r w:rsidRPr="00807B5D">
        <w:rPr>
          <w:bCs/>
          <w:sz w:val="28"/>
          <w:szCs w:val="28"/>
          <w:highlight w:val="green"/>
        </w:rPr>
        <w:t>in order to</w:t>
      </w:r>
      <w:proofErr w:type="gramEnd"/>
      <w:r w:rsidRPr="00807B5D">
        <w:rPr>
          <w:bCs/>
          <w:sz w:val="28"/>
          <w:szCs w:val="28"/>
          <w:highlight w:val="green"/>
        </w:rPr>
        <w:t xml:space="preserve"> register you must pay the application fee $150, interview with the Campus Director, and once accepted into the program, pay at least half of the tuition fee, within 24 hours of acceptance into the Clinical Medical Assistant program.  </w:t>
      </w:r>
      <w:r w:rsidRPr="00807B5D">
        <w:rPr>
          <w:b/>
          <w:i/>
          <w:iCs/>
          <w:sz w:val="28"/>
          <w:szCs w:val="28"/>
          <w:highlight w:val="green"/>
        </w:rPr>
        <w:t xml:space="preserve">Class must be paid in full prior to the scheduled start date.  </w:t>
      </w:r>
      <w:r w:rsidRPr="00807B5D">
        <w:rPr>
          <w:b/>
          <w:sz w:val="28"/>
          <w:szCs w:val="28"/>
          <w:highlight w:val="green"/>
        </w:rPr>
        <w:t xml:space="preserve">You must be willing to draw on your fellow classmates, as well as allowing those classmates to perform draws on you, for the Phlebotomy section of the program.  If you are unwilling or unable to do this, you will not be admitted to the Clinical Medical Assistant Training program and your application fee will be refunded to you, minus the processing fee.  </w:t>
      </w:r>
      <w:r w:rsidRPr="00807B5D">
        <w:rPr>
          <w:bCs/>
          <w:sz w:val="28"/>
          <w:szCs w:val="28"/>
          <w:highlight w:val="green"/>
        </w:rPr>
        <w:t>There is a 3% processing fee added to all debit/credit payments.  All admissions will be held on Fridays from 10:00 – 12:00 unless otherwise noted.</w:t>
      </w:r>
    </w:p>
    <w:p w14:paraId="4D73A8AF" w14:textId="77777777" w:rsidR="009069B4" w:rsidRDefault="009069B4" w:rsidP="000E227E">
      <w:pPr>
        <w:spacing w:after="160" w:line="259" w:lineRule="auto"/>
        <w:ind w:left="720"/>
        <w:jc w:val="both"/>
        <w:rPr>
          <w:bCs/>
          <w:i/>
          <w:iCs/>
          <w:sz w:val="28"/>
          <w:szCs w:val="28"/>
        </w:rPr>
      </w:pPr>
      <w:r>
        <w:rPr>
          <w:bCs/>
          <w:i/>
          <w:iCs/>
          <w:sz w:val="28"/>
          <w:szCs w:val="28"/>
        </w:rPr>
        <w:t>Note to potential students:</w:t>
      </w:r>
    </w:p>
    <w:p w14:paraId="691B218E" w14:textId="77777777" w:rsidR="009069B4" w:rsidRDefault="009069B4" w:rsidP="000E227E">
      <w:pPr>
        <w:spacing w:after="160" w:line="259" w:lineRule="auto"/>
        <w:ind w:left="720" w:right="948"/>
        <w:jc w:val="both"/>
        <w:rPr>
          <w:b/>
          <w:i/>
          <w:iCs/>
          <w:sz w:val="28"/>
          <w:szCs w:val="28"/>
        </w:rPr>
      </w:pPr>
      <w:r>
        <w:rPr>
          <w:bCs/>
          <w:i/>
          <w:iCs/>
          <w:sz w:val="28"/>
          <w:szCs w:val="28"/>
        </w:rPr>
        <w:t>We pride ourselves on producing graduates that have the theory and hands-on knowledge to excel in their careers.  We train the whole individual in becoming a professional.  With that being said, we are selective of the students we enroll.  We want to continue to enjoy 100% National Certification pass rate, as well as 100% placement.  Our students are working in their respective fields within 30 days of certification.   If you want more information visit, like and share on our social media accounts:  Instagram - @</w:t>
      </w:r>
      <w:proofErr w:type="gramStart"/>
      <w:r>
        <w:rPr>
          <w:bCs/>
          <w:i/>
          <w:iCs/>
          <w:sz w:val="28"/>
          <w:szCs w:val="28"/>
        </w:rPr>
        <w:t>trainingexpo  twitter</w:t>
      </w:r>
      <w:proofErr w:type="gramEnd"/>
      <w:r>
        <w:rPr>
          <w:bCs/>
          <w:i/>
          <w:iCs/>
          <w:sz w:val="28"/>
          <w:szCs w:val="28"/>
        </w:rPr>
        <w:t xml:space="preserve">- @trainingexpo  </w:t>
      </w:r>
      <w:proofErr w:type="spellStart"/>
      <w:r>
        <w:rPr>
          <w:bCs/>
          <w:i/>
          <w:iCs/>
          <w:sz w:val="28"/>
          <w:szCs w:val="28"/>
        </w:rPr>
        <w:t>facebook</w:t>
      </w:r>
      <w:proofErr w:type="spellEnd"/>
      <w:r>
        <w:rPr>
          <w:bCs/>
          <w:i/>
          <w:iCs/>
          <w:sz w:val="28"/>
          <w:szCs w:val="28"/>
        </w:rPr>
        <w:t xml:space="preserve"> - @trainingexpo.  Please feel free to check our credentials/authorization at </w:t>
      </w:r>
      <w:hyperlink r:id="rId4" w:history="1">
        <w:r>
          <w:rPr>
            <w:rStyle w:val="Hyperlink"/>
          </w:rPr>
          <w:t>Georgia Nonpublic Postsecondary Education Commission</w:t>
        </w:r>
      </w:hyperlink>
      <w:r>
        <w:t xml:space="preserve"> .  </w:t>
      </w:r>
      <w:r w:rsidRPr="00807B5D">
        <w:rPr>
          <w:bCs/>
          <w:i/>
          <w:iCs/>
          <w:sz w:val="28"/>
          <w:szCs w:val="28"/>
        </w:rPr>
        <w:t xml:space="preserve">The Training Expo is also </w:t>
      </w:r>
      <w:proofErr w:type="gramStart"/>
      <w:r w:rsidRPr="00807B5D">
        <w:rPr>
          <w:bCs/>
          <w:i/>
          <w:iCs/>
          <w:sz w:val="28"/>
          <w:szCs w:val="28"/>
        </w:rPr>
        <w:t>an</w:t>
      </w:r>
      <w:proofErr w:type="gramEnd"/>
      <w:r>
        <w:rPr>
          <w:bCs/>
          <w:i/>
          <w:iCs/>
          <w:sz w:val="28"/>
          <w:szCs w:val="28"/>
        </w:rPr>
        <w:t xml:space="preserve"> proud </w:t>
      </w:r>
      <w:r w:rsidRPr="00807B5D">
        <w:rPr>
          <w:bCs/>
          <w:i/>
          <w:iCs/>
          <w:sz w:val="28"/>
          <w:szCs w:val="28"/>
        </w:rPr>
        <w:t xml:space="preserve">approved training provider for WIOA and </w:t>
      </w:r>
      <w:r>
        <w:rPr>
          <w:bCs/>
          <w:i/>
          <w:iCs/>
          <w:sz w:val="28"/>
          <w:szCs w:val="28"/>
        </w:rPr>
        <w:t xml:space="preserve">the </w:t>
      </w:r>
      <w:r w:rsidRPr="00807B5D">
        <w:rPr>
          <w:bCs/>
          <w:i/>
          <w:iCs/>
          <w:sz w:val="28"/>
          <w:szCs w:val="28"/>
        </w:rPr>
        <w:t>Veterans Administration.</w:t>
      </w:r>
      <w:r>
        <w:rPr>
          <w:bCs/>
          <w:i/>
          <w:iCs/>
          <w:sz w:val="28"/>
          <w:szCs w:val="28"/>
        </w:rPr>
        <w:t xml:space="preserve"> </w:t>
      </w:r>
      <w:r>
        <w:rPr>
          <w:b/>
          <w:i/>
          <w:iCs/>
          <w:sz w:val="28"/>
          <w:szCs w:val="28"/>
        </w:rPr>
        <w:t>Due to COVID-19, we will not accept any hand-delivered enrollment applications on campus, you must submit your documents electronically.  If you have any additional questions, please contact the office, leave a message if no one answers, we are in the classroom or assisting our students and will return your call promptly.</w:t>
      </w:r>
    </w:p>
    <w:p w14:paraId="322894F8" w14:textId="77777777" w:rsidR="0082772D" w:rsidRDefault="000E227E"/>
    <w:sectPr w:rsidR="0082772D" w:rsidSect="000E227E">
      <w:pgSz w:w="15840" w:h="12240" w:orient="landscape"/>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9B4"/>
    <w:rsid w:val="000E227E"/>
    <w:rsid w:val="004A563F"/>
    <w:rsid w:val="009069B4"/>
    <w:rsid w:val="00C61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D0FB2"/>
  <w15:chartTrackingRefBased/>
  <w15:docId w15:val="{71949A37-55C4-479A-8E22-E09D1BB4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9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5Dark-Accent5">
    <w:name w:val="Grid Table 5 Dark Accent 5"/>
    <w:basedOn w:val="TableNormal"/>
    <w:uiPriority w:val="50"/>
    <w:rsid w:val="009069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Hyperlink">
    <w:name w:val="Hyperlink"/>
    <w:basedOn w:val="DefaultParagraphFont"/>
    <w:uiPriority w:val="99"/>
    <w:semiHidden/>
    <w:unhideWhenUsed/>
    <w:rsid w:val="009069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npec.georg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3529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17704714819</dc:creator>
  <cp:keywords/>
  <dc:description/>
  <cp:lastModifiedBy>17704714819</cp:lastModifiedBy>
  <cp:revision>2</cp:revision>
  <dcterms:created xsi:type="dcterms:W3CDTF">2022-05-27T18:20:00Z</dcterms:created>
  <dcterms:modified xsi:type="dcterms:W3CDTF">2022-05-28T01:59:00Z</dcterms:modified>
</cp:coreProperties>
</file>